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3D6" w:rsidRPr="009603D6" w:rsidRDefault="009603D6" w:rsidP="009603D6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9603D6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สำนักง</w:t>
      </w:r>
      <w:bookmarkStart w:id="0" w:name="_GoBack"/>
      <w:bookmarkEnd w:id="0"/>
      <w:r w:rsidRPr="009603D6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านเลขานุการกรม ขอชี้แจงรายละเอียด ดังนี้</w:t>
      </w:r>
      <w:r w:rsidRPr="009603D6">
        <w:rPr>
          <w:rFonts w:ascii="TH SarabunIT๙" w:eastAsia="Times New Roman" w:hAnsi="TH SarabunIT๙" w:cs="TH SarabunIT๙"/>
          <w:color w:val="000000"/>
          <w:sz w:val="32"/>
          <w:szCs w:val="32"/>
        </w:rPr>
        <w:t>       </w:t>
      </w:r>
    </w:p>
    <w:p w:rsidR="009603D6" w:rsidRPr="009603D6" w:rsidRDefault="009603D6" w:rsidP="009603D6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9603D6">
        <w:rPr>
          <w:rFonts w:ascii="TH SarabunIT๙" w:eastAsia="Times New Roman" w:hAnsi="TH SarabunIT๙" w:cs="TH SarabunIT๙"/>
          <w:color w:val="000000"/>
          <w:sz w:val="32"/>
          <w:szCs w:val="32"/>
        </w:rPr>
        <w:t>                      </w:t>
      </w:r>
      <w:r w:rsidRPr="009603D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-    </w:t>
      </w:r>
      <w:r w:rsidRPr="009603D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เพิ่มกิจกรรมย่อย</w:t>
      </w:r>
      <w:proofErr w:type="gramStart"/>
      <w:r w:rsidRPr="009603D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  </w:t>
      </w:r>
      <w:r w:rsidRPr="009603D6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เพื่อกำหนดรหัสกิจกรรมย่อย</w:t>
      </w:r>
      <w:proofErr w:type="gramEnd"/>
    </w:p>
    <w:p w:rsidR="009603D6" w:rsidRPr="009603D6" w:rsidRDefault="009603D6" w:rsidP="009603D6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9603D6">
        <w:rPr>
          <w:rFonts w:ascii="TH SarabunIT๙" w:eastAsia="Times New Roman" w:hAnsi="TH SarabunIT๙" w:cs="TH SarabunIT๙"/>
          <w:color w:val="000000"/>
          <w:sz w:val="32"/>
          <w:szCs w:val="32"/>
        </w:rPr>
        <w:t>                           1.  </w:t>
      </w:r>
      <w:r w:rsidRPr="009603D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กิจกรรมด้านบริหารบุคคลากร</w:t>
      </w:r>
      <w:r w:rsidRPr="009603D6">
        <w:rPr>
          <w:rFonts w:ascii="TH SarabunIT๙" w:eastAsia="Times New Roman" w:hAnsi="TH SarabunIT๙" w:cs="TH SarabunIT๙"/>
          <w:color w:val="000000"/>
          <w:sz w:val="32"/>
          <w:szCs w:val="32"/>
        </w:rPr>
        <w:t> (</w:t>
      </w:r>
      <w:r w:rsidRPr="009603D6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ส่วนบริหารทรัพยากรบุคคล) เพื่อกำหนดรหัสกิจกรรมย่อย เนื่องจากเป็นกิจกรรมย่อยของหน่วยงานสนับสนุนที่กรมบัญชีกลางกำหนดให้ส่วนราชการใช้ในการคำนวณ</w:t>
      </w:r>
      <w:r w:rsidRPr="009603D6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</w:p>
    <w:p w:rsidR="009603D6" w:rsidRPr="009603D6" w:rsidRDefault="009603D6" w:rsidP="009603D6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9603D6">
        <w:rPr>
          <w:rFonts w:ascii="TH SarabunIT๙" w:eastAsia="Times New Roman" w:hAnsi="TH SarabunIT๙" w:cs="TH SarabunIT๙"/>
          <w:color w:val="000000"/>
          <w:sz w:val="32"/>
          <w:szCs w:val="32"/>
        </w:rPr>
        <w:t>                           2. </w:t>
      </w:r>
      <w:r w:rsidRPr="009603D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กิจกรรมงานสืบสวนวินัย</w:t>
      </w:r>
      <w:r w:rsidRPr="009603D6">
        <w:rPr>
          <w:rFonts w:ascii="TH SarabunIT๙" w:eastAsia="Times New Roman" w:hAnsi="TH SarabunIT๙" w:cs="TH SarabunIT๙"/>
          <w:color w:val="000000"/>
          <w:sz w:val="32"/>
          <w:szCs w:val="32"/>
        </w:rPr>
        <w:t> (</w:t>
      </w:r>
      <w:r w:rsidRPr="009603D6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กลุ่มงานคุ้มครองจริยธรรม) เนื่องจากเป็นส่วนหนึ่งของกิจกรรมของกลุ่มงานคุ้มครองจริยธรรม</w:t>
      </w:r>
    </w:p>
    <w:p w:rsidR="009603D6" w:rsidRPr="009603D6" w:rsidRDefault="009603D6" w:rsidP="009603D6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9603D6">
        <w:rPr>
          <w:rFonts w:ascii="TH SarabunIT๙" w:eastAsia="Times New Roman" w:hAnsi="TH SarabunIT๙" w:cs="TH SarabunIT๙"/>
          <w:color w:val="000000"/>
          <w:sz w:val="32"/>
          <w:szCs w:val="32"/>
        </w:rPr>
        <w:t>                   </w:t>
      </w:r>
      <w:r w:rsidRPr="009603D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   -    </w:t>
      </w:r>
      <w:r w:rsidRPr="009603D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เปลี่ยนแปลงหน่วยนับ</w:t>
      </w:r>
    </w:p>
    <w:p w:rsidR="009603D6" w:rsidRPr="009603D6" w:rsidRDefault="009603D6" w:rsidP="009603D6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9603D6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                         1. </w:t>
      </w:r>
      <w:r w:rsidRPr="009603D6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กิจกรรมด้านงานสารบรรณ</w:t>
      </w:r>
      <w:r w:rsidRPr="009603D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 </w:t>
      </w:r>
      <w:r w:rsidRPr="009603D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เปลี่ยนหน่วยนับจากเดิมหน่วยนับเป็นหนังสือ-เข้าออก เป็นจำนวนเรื่อง</w:t>
      </w:r>
      <w:r w:rsidRPr="009603D6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9603D6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เนื่องจากกิจกรรมของส่วนสารบรรณ มีกิจกรรมการรับ-ส่ง จดหมายไปรษณีย์ และงานบริหารจัดการดูห้องสมุดกรมทรัพยากรน้ำรวมอยู่ด้วย</w:t>
      </w:r>
    </w:p>
    <w:p w:rsidR="009603D6" w:rsidRPr="009603D6" w:rsidRDefault="009603D6" w:rsidP="009603D6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9603D6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                         2. </w:t>
      </w:r>
      <w:r w:rsidRPr="009603D6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กิจกรรมงานด้านตรวจราชการ</w:t>
      </w:r>
      <w:r w:rsidRPr="009603D6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9603D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เปลี่ยนหน่วยนับจากเดิมหน่วยนับเป็นจำนวนเรื่อง เป็นจำนวนครั้ง</w:t>
      </w:r>
      <w:r w:rsidRPr="009603D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 </w:t>
      </w:r>
    </w:p>
    <w:p w:rsidR="009603D6" w:rsidRPr="009603D6" w:rsidRDefault="009603D6" w:rsidP="009603D6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9603D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                      -    </w:t>
      </w:r>
      <w:r w:rsidRPr="009603D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เพิ่มคำอธิบายกิจกรรม</w:t>
      </w:r>
    </w:p>
    <w:p w:rsidR="009603D6" w:rsidRPr="009603D6" w:rsidRDefault="009603D6" w:rsidP="009603D6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9603D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                           </w:t>
      </w:r>
      <w:r w:rsidRPr="009603D6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กิจกรรมงานด้านคุ้มครองจริยธรรม มีคำอธิบายเพิ่มจากเดิมเพื่อให้คลอบคลุมกิจกรรมปัจจุบัน คือ</w:t>
      </w:r>
      <w:r w:rsidRPr="009603D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 </w:t>
      </w:r>
      <w:r w:rsidRPr="009603D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การดำเนินงานเกี่ยวกับการสืบสวนการส่งเสริมจริยธรรม และการป้องกันและปราบปรามการทุจริตการประเมินคุณธรรมและความโปร่งใสในการดำเนินงานของหน่วยงานภาครัฐ (</w:t>
      </w:r>
      <w:r w:rsidRPr="009603D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ITA)</w:t>
      </w:r>
    </w:p>
    <w:p w:rsidR="00FB0D52" w:rsidRPr="009603D6" w:rsidRDefault="00FB0D52">
      <w:pPr>
        <w:rPr>
          <w:rFonts w:ascii="TH SarabunIT๙" w:hAnsi="TH SarabunIT๙" w:cs="TH SarabunIT๙"/>
          <w:sz w:val="28"/>
          <w:szCs w:val="36"/>
        </w:rPr>
      </w:pPr>
    </w:p>
    <w:sectPr w:rsidR="00FB0D52" w:rsidRPr="009603D6" w:rsidSect="009603D6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3D6"/>
    <w:rsid w:val="009603D6"/>
    <w:rsid w:val="00FB0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9F3D7B-DB3C-4757-939A-D0317808F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79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5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YA-SNP</dc:creator>
  <cp:keywords/>
  <dc:description/>
  <cp:lastModifiedBy>YA-SNP</cp:lastModifiedBy>
  <cp:revision>1</cp:revision>
  <dcterms:created xsi:type="dcterms:W3CDTF">2018-12-24T08:06:00Z</dcterms:created>
  <dcterms:modified xsi:type="dcterms:W3CDTF">2018-12-24T08:06:00Z</dcterms:modified>
</cp:coreProperties>
</file>